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57785</wp:posOffset>
            </wp:positionV>
            <wp:extent cx="3079750" cy="1223010"/>
            <wp:effectExtent l="0" t="0" r="63500" b="53340"/>
            <wp:wrapTight wrapText="bothSides">
              <wp:wrapPolygon>
                <wp:start x="0" y="0"/>
                <wp:lineTo x="0" y="21196"/>
                <wp:lineTo x="21511" y="21196"/>
                <wp:lineTo x="21511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技术参数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:                                                                                                 </w:t>
      </w:r>
    </w:p>
    <w:tbl>
      <w:tblPr>
        <w:tblStyle w:val="8"/>
        <w:tblpPr w:leftFromText="180" w:rightFromText="180" w:vertAnchor="text" w:horzAnchor="page" w:tblpX="1036" w:tblpY="458"/>
        <w:tblOverlap w:val="never"/>
        <w:tblW w:w="9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3885"/>
        <w:gridCol w:w="3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18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型       号</w:t>
            </w:r>
          </w:p>
        </w:tc>
        <w:tc>
          <w:tcPr>
            <w:tcW w:w="38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HS-8200</w:t>
            </w:r>
          </w:p>
        </w:tc>
        <w:tc>
          <w:tcPr>
            <w:tcW w:w="3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HS-9200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18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输出功率8Ω</w:t>
            </w:r>
          </w:p>
        </w:tc>
        <w:tc>
          <w:tcPr>
            <w:tcW w:w="38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2X250W</w:t>
            </w:r>
          </w:p>
        </w:tc>
        <w:tc>
          <w:tcPr>
            <w:tcW w:w="3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2X300W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18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输出功率4Ω</w:t>
            </w:r>
          </w:p>
        </w:tc>
        <w:tc>
          <w:tcPr>
            <w:tcW w:w="38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2X350W</w:t>
            </w:r>
          </w:p>
        </w:tc>
        <w:tc>
          <w:tcPr>
            <w:tcW w:w="3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2X450W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18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信  噪  比</w:t>
            </w:r>
          </w:p>
        </w:tc>
        <w:tc>
          <w:tcPr>
            <w:tcW w:w="38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82dB</w:t>
            </w:r>
          </w:p>
        </w:tc>
        <w:tc>
          <w:tcPr>
            <w:tcW w:w="3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82dB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18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输入灵敏度</w:t>
            </w:r>
          </w:p>
        </w:tc>
        <w:tc>
          <w:tcPr>
            <w:tcW w:w="38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0.35V</w:t>
            </w:r>
            <w:bookmarkStart w:id="0" w:name="_GoBack"/>
            <w:bookmarkEnd w:id="0"/>
          </w:p>
        </w:tc>
        <w:tc>
          <w:tcPr>
            <w:tcW w:w="3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0.35V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18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总谐波失真</w:t>
            </w:r>
          </w:p>
        </w:tc>
        <w:tc>
          <w:tcPr>
            <w:tcW w:w="38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&lt;0.5%</w:t>
            </w:r>
          </w:p>
        </w:tc>
        <w:tc>
          <w:tcPr>
            <w:tcW w:w="3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&lt;0.5%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18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频 率 响 应</w:t>
            </w:r>
          </w:p>
        </w:tc>
        <w:tc>
          <w:tcPr>
            <w:tcW w:w="38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20Hz-20KHz(+/-0.5dB)</w:t>
            </w:r>
          </w:p>
        </w:tc>
        <w:tc>
          <w:tcPr>
            <w:tcW w:w="3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20Hz-20KHz(+/-0.5dB)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18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尺寸(WxDxH）</w:t>
            </w:r>
          </w:p>
        </w:tc>
        <w:tc>
          <w:tcPr>
            <w:tcW w:w="38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487X410X132mm</w:t>
            </w:r>
          </w:p>
        </w:tc>
        <w:tc>
          <w:tcPr>
            <w:tcW w:w="3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487X410X132mm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18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外包装尺寸</w:t>
            </w:r>
          </w:p>
        </w:tc>
        <w:tc>
          <w:tcPr>
            <w:tcW w:w="38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520x495x205mm</w:t>
            </w:r>
          </w:p>
        </w:tc>
        <w:tc>
          <w:tcPr>
            <w:tcW w:w="3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520x495x205mm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18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净      重</w:t>
            </w:r>
          </w:p>
        </w:tc>
        <w:tc>
          <w:tcPr>
            <w:tcW w:w="38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13.8kg</w:t>
            </w:r>
          </w:p>
        </w:tc>
        <w:tc>
          <w:tcPr>
            <w:tcW w:w="3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14.5kg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18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毛      重</w:t>
            </w:r>
          </w:p>
        </w:tc>
        <w:tc>
          <w:tcPr>
            <w:tcW w:w="38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15.5kg</w:t>
            </w:r>
          </w:p>
        </w:tc>
        <w:tc>
          <w:tcPr>
            <w:tcW w:w="3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16kg</w:t>
            </w: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   </w:t>
      </w:r>
    </w:p>
    <w:p>
      <w:pPr>
        <w:spacing w:line="240" w:lineRule="exact"/>
        <w:jc w:val="both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功能特点：                                                          </w:t>
      </w:r>
    </w:p>
    <w:p>
      <w:pPr>
        <w:spacing w:line="240" w:lineRule="exact"/>
        <w:jc w:val="both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◎合并级智能双效果芯片卡拉OK功放机。   ◎后置音量独特调节，带低音分屏电路调节及输出。</w:t>
      </w:r>
    </w:p>
    <w:p>
      <w:pPr>
        <w:spacing w:line="240" w:lineRule="exact"/>
        <w:jc w:val="both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◎独特的金属质感工艺，大方，豪放。      ◎高档液晶显示屏，程序菜单化，让控制清楚简单。</w:t>
      </w:r>
    </w:p>
    <w:p>
      <w:pPr>
        <w:spacing w:line="240" w:lineRule="exact"/>
        <w:jc w:val="both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◎最新48BIT双混响叠加效果处理线路，演唱轻松自然，空间感更细腻。</w:t>
      </w:r>
    </w:p>
    <w:p>
      <w:pPr>
        <w:spacing w:line="240" w:lineRule="exact"/>
        <w:jc w:val="both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◎中置人声信号输出，可独立均衡/效果/调节音量，使人声定位更加准确。</w:t>
      </w:r>
    </w:p>
    <w:p>
      <w:pPr>
        <w:spacing w:line="240" w:lineRule="exact"/>
        <w:jc w:val="both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◎立体声效果返回线路，方便外接专业效果器使用。</w:t>
      </w:r>
    </w:p>
    <w:p>
      <w:pPr>
        <w:spacing w:line="240" w:lineRule="exact"/>
        <w:jc w:val="both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◎开机自动归位检测，音乐与麦克风的开机音量，总音量可自由设定和记忆功能，最大可限定。</w:t>
      </w:r>
    </w:p>
    <w:p>
      <w:pPr>
        <w:spacing w:line="220" w:lineRule="atLeast"/>
      </w:pPr>
    </w:p>
    <w:sectPr>
      <w:headerReference r:id="rId3" w:type="default"/>
      <w:pgSz w:w="11906" w:h="16838"/>
      <w:pgMar w:top="1440" w:right="1086" w:bottom="438" w:left="92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/>
      <w:snapToGrid/>
      <w:spacing w:after="0"/>
      <w:ind w:left="3406" w:leftChars="1298" w:hanging="550" w:hangingChars="250"/>
      <w:rPr>
        <w:rFonts w:ascii="宋体" w:hAnsi="宋体" w:eastAsia="宋体"/>
        <w:color w:val="0000FF"/>
        <w:sz w:val="52"/>
        <w:szCs w:val="52"/>
      </w:rPr>
    </w:pPr>
    <w:r>
      <w:rPr>
        <w:rFonts w:ascii="宋体" w:hAnsi="宋体" w:eastAsia="宋体" w:cs="宋体"/>
      </w:rPr>
      <w:t xml:space="preserve"> </w:t>
    </w:r>
    <w:r>
      <w:drawing>
        <wp:inline distT="0" distB="0" distL="114300" distR="114300">
          <wp:extent cx="2371725" cy="620395"/>
          <wp:effectExtent l="0" t="0" r="9525" b="8255"/>
          <wp:docPr id="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6203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 w:eastAsia="宋体" w:cs="宋体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ulTrailSpace/>
    <w:useFELayout/>
    <w:underlineTabInNumList/>
    <w:compatSetting w:name="compatibilityMode" w:uri="http://schemas.microsoft.com/office/word" w:val="12"/>
  </w:compat>
  <w:rsids>
    <w:rsidRoot w:val="00D31D50"/>
    <w:rsid w:val="00014BB8"/>
    <w:rsid w:val="00066B8D"/>
    <w:rsid w:val="00093E8F"/>
    <w:rsid w:val="000E2B74"/>
    <w:rsid w:val="000E697D"/>
    <w:rsid w:val="00141B3C"/>
    <w:rsid w:val="00157660"/>
    <w:rsid w:val="00157F50"/>
    <w:rsid w:val="00170B0F"/>
    <w:rsid w:val="001B3108"/>
    <w:rsid w:val="00222A92"/>
    <w:rsid w:val="002230C3"/>
    <w:rsid w:val="002776B1"/>
    <w:rsid w:val="00315143"/>
    <w:rsid w:val="00323B43"/>
    <w:rsid w:val="00325B39"/>
    <w:rsid w:val="00330E01"/>
    <w:rsid w:val="003A1112"/>
    <w:rsid w:val="003B7D2E"/>
    <w:rsid w:val="003D37D8"/>
    <w:rsid w:val="003E3C15"/>
    <w:rsid w:val="00426133"/>
    <w:rsid w:val="00431E0F"/>
    <w:rsid w:val="00433B49"/>
    <w:rsid w:val="004358AB"/>
    <w:rsid w:val="00436198"/>
    <w:rsid w:val="00472974"/>
    <w:rsid w:val="004A0447"/>
    <w:rsid w:val="004B3F6C"/>
    <w:rsid w:val="004B5283"/>
    <w:rsid w:val="004C26B4"/>
    <w:rsid w:val="004F32EB"/>
    <w:rsid w:val="005026C7"/>
    <w:rsid w:val="00520E02"/>
    <w:rsid w:val="0053490F"/>
    <w:rsid w:val="0054481C"/>
    <w:rsid w:val="00556F2F"/>
    <w:rsid w:val="0056505D"/>
    <w:rsid w:val="005656B9"/>
    <w:rsid w:val="00570E1B"/>
    <w:rsid w:val="005A3615"/>
    <w:rsid w:val="005D5E34"/>
    <w:rsid w:val="006079B3"/>
    <w:rsid w:val="006119CB"/>
    <w:rsid w:val="00654CD3"/>
    <w:rsid w:val="006C70B2"/>
    <w:rsid w:val="006D48A4"/>
    <w:rsid w:val="006F1CE4"/>
    <w:rsid w:val="00760655"/>
    <w:rsid w:val="007E5CDC"/>
    <w:rsid w:val="008B7726"/>
    <w:rsid w:val="008D569E"/>
    <w:rsid w:val="00911F78"/>
    <w:rsid w:val="0092346B"/>
    <w:rsid w:val="009551C7"/>
    <w:rsid w:val="009B4129"/>
    <w:rsid w:val="009C0BE9"/>
    <w:rsid w:val="00A91D6E"/>
    <w:rsid w:val="00AE4D52"/>
    <w:rsid w:val="00B10283"/>
    <w:rsid w:val="00B32780"/>
    <w:rsid w:val="00BA615C"/>
    <w:rsid w:val="00C064B5"/>
    <w:rsid w:val="00C773A7"/>
    <w:rsid w:val="00C829A0"/>
    <w:rsid w:val="00C838AD"/>
    <w:rsid w:val="00C97A13"/>
    <w:rsid w:val="00CA169E"/>
    <w:rsid w:val="00CB6D68"/>
    <w:rsid w:val="00CC3F52"/>
    <w:rsid w:val="00CF0134"/>
    <w:rsid w:val="00CF11AF"/>
    <w:rsid w:val="00D21178"/>
    <w:rsid w:val="00D31D50"/>
    <w:rsid w:val="00D46372"/>
    <w:rsid w:val="00DB1A09"/>
    <w:rsid w:val="00E07F21"/>
    <w:rsid w:val="00E222B5"/>
    <w:rsid w:val="00E92B87"/>
    <w:rsid w:val="00EA30F3"/>
    <w:rsid w:val="00EB23EF"/>
    <w:rsid w:val="00F279DE"/>
    <w:rsid w:val="00F50293"/>
    <w:rsid w:val="00F6346B"/>
    <w:rsid w:val="00F80C5F"/>
    <w:rsid w:val="00F80FB9"/>
    <w:rsid w:val="00F86CA3"/>
    <w:rsid w:val="00FF2CAC"/>
    <w:rsid w:val="01B47A59"/>
    <w:rsid w:val="021D3C05"/>
    <w:rsid w:val="026C7207"/>
    <w:rsid w:val="0420325B"/>
    <w:rsid w:val="044D191B"/>
    <w:rsid w:val="045B0C31"/>
    <w:rsid w:val="05AC2B5C"/>
    <w:rsid w:val="05D61BC9"/>
    <w:rsid w:val="065A76DB"/>
    <w:rsid w:val="06F6187A"/>
    <w:rsid w:val="077654BE"/>
    <w:rsid w:val="07F909D3"/>
    <w:rsid w:val="08A53B3F"/>
    <w:rsid w:val="09760791"/>
    <w:rsid w:val="09F85FAD"/>
    <w:rsid w:val="0A1D4625"/>
    <w:rsid w:val="0A351CCC"/>
    <w:rsid w:val="0A6B06AD"/>
    <w:rsid w:val="0A7814BB"/>
    <w:rsid w:val="0AF627BE"/>
    <w:rsid w:val="0CAE3659"/>
    <w:rsid w:val="0D4C1D95"/>
    <w:rsid w:val="0DC15578"/>
    <w:rsid w:val="0DE12751"/>
    <w:rsid w:val="0E232CF6"/>
    <w:rsid w:val="0E7819CB"/>
    <w:rsid w:val="0E983792"/>
    <w:rsid w:val="0EE119FD"/>
    <w:rsid w:val="0F1B5F10"/>
    <w:rsid w:val="0F937283"/>
    <w:rsid w:val="0F9A75DE"/>
    <w:rsid w:val="12041F1C"/>
    <w:rsid w:val="122B1DDC"/>
    <w:rsid w:val="127F1866"/>
    <w:rsid w:val="12DB66FD"/>
    <w:rsid w:val="13F526CC"/>
    <w:rsid w:val="145E2782"/>
    <w:rsid w:val="147220C1"/>
    <w:rsid w:val="154C2FEB"/>
    <w:rsid w:val="165D570D"/>
    <w:rsid w:val="16A641B4"/>
    <w:rsid w:val="16B75D7F"/>
    <w:rsid w:val="174E7F24"/>
    <w:rsid w:val="17697775"/>
    <w:rsid w:val="189C4941"/>
    <w:rsid w:val="19146235"/>
    <w:rsid w:val="1998580B"/>
    <w:rsid w:val="1BB50104"/>
    <w:rsid w:val="1C516039"/>
    <w:rsid w:val="1E663FC1"/>
    <w:rsid w:val="1E734785"/>
    <w:rsid w:val="1E742207"/>
    <w:rsid w:val="1EE01536"/>
    <w:rsid w:val="1F854814"/>
    <w:rsid w:val="1FB81CCE"/>
    <w:rsid w:val="1FCF11BE"/>
    <w:rsid w:val="2008481B"/>
    <w:rsid w:val="20BD5EE9"/>
    <w:rsid w:val="22567FA6"/>
    <w:rsid w:val="228223AC"/>
    <w:rsid w:val="228A1037"/>
    <w:rsid w:val="23AF3398"/>
    <w:rsid w:val="23C85462"/>
    <w:rsid w:val="24020C24"/>
    <w:rsid w:val="246B154C"/>
    <w:rsid w:val="24CF7614"/>
    <w:rsid w:val="25C32E03"/>
    <w:rsid w:val="25E56815"/>
    <w:rsid w:val="25F636FF"/>
    <w:rsid w:val="26112B82"/>
    <w:rsid w:val="2638188F"/>
    <w:rsid w:val="277D5657"/>
    <w:rsid w:val="282060F8"/>
    <w:rsid w:val="286A785E"/>
    <w:rsid w:val="28C76FFF"/>
    <w:rsid w:val="28F65BBF"/>
    <w:rsid w:val="290563D8"/>
    <w:rsid w:val="29533F58"/>
    <w:rsid w:val="29BF32B6"/>
    <w:rsid w:val="29EA7A6B"/>
    <w:rsid w:val="2A1C04A8"/>
    <w:rsid w:val="2A3624F0"/>
    <w:rsid w:val="2B8D5E01"/>
    <w:rsid w:val="2CC10934"/>
    <w:rsid w:val="2D0E58FB"/>
    <w:rsid w:val="2D932CD3"/>
    <w:rsid w:val="2E662BE5"/>
    <w:rsid w:val="2E777B6B"/>
    <w:rsid w:val="2E78204D"/>
    <w:rsid w:val="2F697229"/>
    <w:rsid w:val="2FEF2B33"/>
    <w:rsid w:val="2FF81244"/>
    <w:rsid w:val="30143363"/>
    <w:rsid w:val="317D42E9"/>
    <w:rsid w:val="31B04D12"/>
    <w:rsid w:val="31F71741"/>
    <w:rsid w:val="32CA0CE2"/>
    <w:rsid w:val="350D7F97"/>
    <w:rsid w:val="353A25E4"/>
    <w:rsid w:val="358640DB"/>
    <w:rsid w:val="35B03024"/>
    <w:rsid w:val="35BA13B5"/>
    <w:rsid w:val="373B05AC"/>
    <w:rsid w:val="37746F57"/>
    <w:rsid w:val="37B94EEA"/>
    <w:rsid w:val="38561949"/>
    <w:rsid w:val="38A35953"/>
    <w:rsid w:val="39430981"/>
    <w:rsid w:val="3966608B"/>
    <w:rsid w:val="39BF24C9"/>
    <w:rsid w:val="39DB0C03"/>
    <w:rsid w:val="3A3A6FEE"/>
    <w:rsid w:val="3AD0140D"/>
    <w:rsid w:val="3BA427B5"/>
    <w:rsid w:val="3BD55437"/>
    <w:rsid w:val="3C937F63"/>
    <w:rsid w:val="3CC06339"/>
    <w:rsid w:val="3D1C31D0"/>
    <w:rsid w:val="3D1E2755"/>
    <w:rsid w:val="3D9E5D28"/>
    <w:rsid w:val="3DA75332"/>
    <w:rsid w:val="3DFC57E2"/>
    <w:rsid w:val="3E1B0D96"/>
    <w:rsid w:val="3E7F2E17"/>
    <w:rsid w:val="3EF23434"/>
    <w:rsid w:val="3F6C70F3"/>
    <w:rsid w:val="405C1398"/>
    <w:rsid w:val="40DE5DF9"/>
    <w:rsid w:val="4123306B"/>
    <w:rsid w:val="430C640E"/>
    <w:rsid w:val="431B42FA"/>
    <w:rsid w:val="43446568"/>
    <w:rsid w:val="445B73B5"/>
    <w:rsid w:val="45652BBE"/>
    <w:rsid w:val="45857D9C"/>
    <w:rsid w:val="461B5D11"/>
    <w:rsid w:val="4758078E"/>
    <w:rsid w:val="47AA7C5B"/>
    <w:rsid w:val="47E95008"/>
    <w:rsid w:val="48463C8E"/>
    <w:rsid w:val="486E5261"/>
    <w:rsid w:val="48C43A71"/>
    <w:rsid w:val="49A330DF"/>
    <w:rsid w:val="4A001C02"/>
    <w:rsid w:val="4A027BE8"/>
    <w:rsid w:val="4ADB665F"/>
    <w:rsid w:val="4B1E4B4A"/>
    <w:rsid w:val="4B863783"/>
    <w:rsid w:val="4BA30626"/>
    <w:rsid w:val="4BD777FC"/>
    <w:rsid w:val="4C8C27A2"/>
    <w:rsid w:val="4D7C592E"/>
    <w:rsid w:val="4D933355"/>
    <w:rsid w:val="4DB44709"/>
    <w:rsid w:val="4E873862"/>
    <w:rsid w:val="4EAA6B3D"/>
    <w:rsid w:val="4EAE1523"/>
    <w:rsid w:val="4F485E9E"/>
    <w:rsid w:val="50051AD4"/>
    <w:rsid w:val="50055358"/>
    <w:rsid w:val="50127B42"/>
    <w:rsid w:val="503E519A"/>
    <w:rsid w:val="50587360"/>
    <w:rsid w:val="514A0164"/>
    <w:rsid w:val="517B03BC"/>
    <w:rsid w:val="51F54803"/>
    <w:rsid w:val="531E0DED"/>
    <w:rsid w:val="532A2681"/>
    <w:rsid w:val="53CF538E"/>
    <w:rsid w:val="541406AE"/>
    <w:rsid w:val="54D526BD"/>
    <w:rsid w:val="554A2C28"/>
    <w:rsid w:val="561F70DE"/>
    <w:rsid w:val="56781A69"/>
    <w:rsid w:val="56C25932"/>
    <w:rsid w:val="57053448"/>
    <w:rsid w:val="570F0CE3"/>
    <w:rsid w:val="5727452D"/>
    <w:rsid w:val="575A58DF"/>
    <w:rsid w:val="57917FB7"/>
    <w:rsid w:val="57D577A7"/>
    <w:rsid w:val="581941FC"/>
    <w:rsid w:val="58661294"/>
    <w:rsid w:val="589F0819"/>
    <w:rsid w:val="58AB3F87"/>
    <w:rsid w:val="5A050C9C"/>
    <w:rsid w:val="5A4872C3"/>
    <w:rsid w:val="5AFE34D7"/>
    <w:rsid w:val="5BBD2610"/>
    <w:rsid w:val="5BF65C6D"/>
    <w:rsid w:val="5D525F29"/>
    <w:rsid w:val="5DAD753D"/>
    <w:rsid w:val="5DAE65A0"/>
    <w:rsid w:val="5E044A1A"/>
    <w:rsid w:val="5E3F48AD"/>
    <w:rsid w:val="5E7C0E8F"/>
    <w:rsid w:val="5F2B57AF"/>
    <w:rsid w:val="5F4E42A0"/>
    <w:rsid w:val="5FC66310"/>
    <w:rsid w:val="60DF3EFC"/>
    <w:rsid w:val="610B3AC7"/>
    <w:rsid w:val="611E43D9"/>
    <w:rsid w:val="61D17330"/>
    <w:rsid w:val="61F20541"/>
    <w:rsid w:val="62444AC8"/>
    <w:rsid w:val="6267079A"/>
    <w:rsid w:val="62DF3642"/>
    <w:rsid w:val="6308746D"/>
    <w:rsid w:val="6396536F"/>
    <w:rsid w:val="644D709C"/>
    <w:rsid w:val="649D011F"/>
    <w:rsid w:val="657E0A92"/>
    <w:rsid w:val="65C828DE"/>
    <w:rsid w:val="660F7395"/>
    <w:rsid w:val="67B37C48"/>
    <w:rsid w:val="67C94DD4"/>
    <w:rsid w:val="67DB0571"/>
    <w:rsid w:val="68C53D72"/>
    <w:rsid w:val="69090FE4"/>
    <w:rsid w:val="698D7F38"/>
    <w:rsid w:val="69956D8F"/>
    <w:rsid w:val="6A632AE3"/>
    <w:rsid w:val="6AE25B02"/>
    <w:rsid w:val="6B825109"/>
    <w:rsid w:val="6BEF7813"/>
    <w:rsid w:val="6C157962"/>
    <w:rsid w:val="6C2830FF"/>
    <w:rsid w:val="6CBD35F3"/>
    <w:rsid w:val="6E4A150C"/>
    <w:rsid w:val="6E734FEC"/>
    <w:rsid w:val="6EE027E7"/>
    <w:rsid w:val="6F6F63DF"/>
    <w:rsid w:val="709F189B"/>
    <w:rsid w:val="723920F5"/>
    <w:rsid w:val="72797FEC"/>
    <w:rsid w:val="72A65A3E"/>
    <w:rsid w:val="72F16021"/>
    <w:rsid w:val="735A06B1"/>
    <w:rsid w:val="735C3151"/>
    <w:rsid w:val="737D6F09"/>
    <w:rsid w:val="73D13110"/>
    <w:rsid w:val="73F658CE"/>
    <w:rsid w:val="74477EBC"/>
    <w:rsid w:val="75236DD8"/>
    <w:rsid w:val="75783B1E"/>
    <w:rsid w:val="757E3214"/>
    <w:rsid w:val="75E52B7B"/>
    <w:rsid w:val="76233D60"/>
    <w:rsid w:val="7662178D"/>
    <w:rsid w:val="77727D83"/>
    <w:rsid w:val="77EB7A4D"/>
    <w:rsid w:val="78291AB0"/>
    <w:rsid w:val="78337E41"/>
    <w:rsid w:val="78482365"/>
    <w:rsid w:val="793A0D96"/>
    <w:rsid w:val="7AF83E4D"/>
    <w:rsid w:val="7BD57B81"/>
    <w:rsid w:val="7C7E2E81"/>
    <w:rsid w:val="7CB277FA"/>
    <w:rsid w:val="7DD62F81"/>
    <w:rsid w:val="7E287D01"/>
    <w:rsid w:val="7E750A05"/>
    <w:rsid w:val="7EB4296F"/>
    <w:rsid w:val="7EBA0FF5"/>
    <w:rsid w:val="7F063673"/>
    <w:rsid w:val="7F0D0A7F"/>
    <w:rsid w:val="7F7E6568"/>
    <w:rsid w:val="7F8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locked/>
    <w:uiPriority w:val="99"/>
    <w:rPr>
      <w:rFonts w:ascii="Tahoma" w:hAnsi="Tahoma" w:cs="Tahoma"/>
      <w:b/>
      <w:bCs/>
      <w:kern w:val="44"/>
      <w:sz w:val="44"/>
      <w:szCs w:val="44"/>
    </w:rPr>
  </w:style>
  <w:style w:type="character" w:customStyle="1" w:styleId="11">
    <w:name w:val="标题 2 Char"/>
    <w:basedOn w:val="7"/>
    <w:link w:val="3"/>
    <w:semiHidden/>
    <w:qFormat/>
    <w:locked/>
    <w:uiPriority w:val="99"/>
    <w:rPr>
      <w:rFonts w:ascii="Cambria" w:hAnsi="Cambria" w:eastAsia="宋体" w:cs="Cambria"/>
      <w:b/>
      <w:bCs/>
      <w:kern w:val="0"/>
      <w:sz w:val="32"/>
      <w:szCs w:val="32"/>
    </w:rPr>
  </w:style>
  <w:style w:type="character" w:customStyle="1" w:styleId="12">
    <w:name w:val="批注框文本 Char"/>
    <w:basedOn w:val="7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3">
    <w:name w:val="页脚 Char"/>
    <w:basedOn w:val="7"/>
    <w:link w:val="5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4">
    <w:name w:val="页眉 Char"/>
    <w:basedOn w:val="7"/>
    <w:link w:val="6"/>
    <w:semiHidden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www.xunchi.com</Company>
  <Pages>2</Pages>
  <Words>95</Words>
  <Characters>544</Characters>
  <Lines>4</Lines>
  <Paragraphs>1</Paragraphs>
  <TotalTime>0</TotalTime>
  <ScaleCrop>false</ScaleCrop>
  <LinksUpToDate>false</LinksUpToDate>
  <CharactersWithSpaces>638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2018-11-28T10:09:00Z</dcterms:created>
  <dc:creator>Administrator</dc:creator>
  <cp:lastModifiedBy>dong</cp:lastModifiedBy>
  <dcterms:modified xsi:type="dcterms:W3CDTF">2019-01-18T10:25:28Z</dcterms:modified>
  <dc:title>TL系列专业功放是一款采用高效率的TD类电路拓朴，保持了纯模拟功放结构美观合理，内置各种完善的保护电路，在极端的使用环境下可以正常工作，机器内部采用了大量进口元器件,运放采用了Burr Brown公司高性能音频系统设计的专用运放OPA2604与凌特公司的高保真运放LT1361,耦合电容采用了NICHICON公司的顶级MUSE系列产品,使得声音具有比较高的保真度,散热器采用了铲齿铝材料,功率管与散热器之间去掉了绝缘云母片,使得可以把功率管的热量迅速地传导到散热器上,通过风扇迅速地散发出去，适用于夜总会，高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